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625D" w14:textId="3E77B163" w:rsidR="000678F1" w:rsidRDefault="00C64D2F" w:rsidP="00AD2830">
      <w:pPr>
        <w:jc w:val="center"/>
      </w:pPr>
      <w:r>
        <w:object w:dxaOrig="12073" w:dyaOrig="2010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75pt;height:27.7pt" o:ole="" filled="t">
            <v:fill color2="black"/>
            <v:imagedata r:id="rId10" o:title=""/>
          </v:shape>
          <o:OLEObject Type="Embed" ProgID="PBrush" ShapeID="_x0000_i1025" DrawAspect="Content" ObjectID="_1817717758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03C9D0C2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>(Art. 47 D.P.R. 28</w:t>
      </w:r>
      <w:r w:rsidR="001252D6">
        <w:rPr>
          <w:rFonts w:ascii="Arial" w:hAnsi="Arial" w:cs="Arial"/>
          <w:b/>
          <w:sz w:val="16"/>
          <w:lang w:val="fr-FR"/>
        </w:rPr>
        <w:t>/12/</w:t>
      </w:r>
      <w:r>
        <w:rPr>
          <w:rFonts w:ascii="Arial" w:hAnsi="Arial" w:cs="Arial"/>
          <w:b/>
          <w:sz w:val="16"/>
          <w:lang w:val="fr-FR"/>
        </w:rPr>
        <w:t>2000, n. 445)</w:t>
      </w:r>
    </w:p>
    <w:p w14:paraId="10DD0520" w14:textId="6D78BE7E" w:rsidR="00AD2830" w:rsidRPr="001252D6" w:rsidRDefault="00AD2830" w:rsidP="00AD2830">
      <w:pPr>
        <w:spacing w:after="0" w:line="240" w:lineRule="auto"/>
        <w:jc w:val="center"/>
        <w:rPr>
          <w:rFonts w:ascii="Verdana" w:hAnsi="Verdana" w:cs="Verdana"/>
          <w:bCs/>
          <w:sz w:val="16"/>
          <w:szCs w:val="16"/>
        </w:rPr>
      </w:pPr>
      <w:r w:rsidRPr="001252D6">
        <w:rPr>
          <w:rFonts w:ascii="Verdana" w:hAnsi="Verdana" w:cs="Verdana"/>
          <w:bCs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77777777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3467BDB" w:rsidR="00AD2830" w:rsidRPr="00E94B9B" w:rsidRDefault="00AD2830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8A6469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>
        <w:tc>
          <w:tcPr>
            <w:tcW w:w="10773" w:type="dxa"/>
            <w:gridSpan w:val="2"/>
          </w:tcPr>
          <w:p w14:paraId="758B2C9B" w14:textId="77777777" w:rsidR="00403901" w:rsidRDefault="0040390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>
            <w:pPr>
              <w:pStyle w:val="Paragrafoelenco"/>
            </w:pPr>
          </w:p>
          <w:p w14:paraId="196E2EAB" w14:textId="77777777" w:rsidR="00403901" w:rsidRPr="00993AB0" w:rsidRDefault="0040390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>
        <w:tc>
          <w:tcPr>
            <w:tcW w:w="10773" w:type="dxa"/>
            <w:gridSpan w:val="2"/>
          </w:tcPr>
          <w:p w14:paraId="4B56096D" w14:textId="77777777" w:rsidR="00403901" w:rsidRDefault="0040390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>
        <w:tc>
          <w:tcPr>
            <w:tcW w:w="4812" w:type="dxa"/>
          </w:tcPr>
          <w:p w14:paraId="3BE1B926" w14:textId="77777777" w:rsidR="00403901" w:rsidRDefault="0040390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4A4B9F7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205F1B">
        <w:rPr>
          <w:sz w:val="20"/>
          <w:szCs w:val="20"/>
        </w:rPr>
        <w:t>3</w:t>
      </w:r>
      <w:r w:rsidRPr="00BC1607">
        <w:rPr>
          <w:sz w:val="20"/>
          <w:szCs w:val="20"/>
        </w:rPr>
        <w:t>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13347BB6" w14:textId="77777777" w:rsidR="00E65F09" w:rsidRDefault="00E65F09" w:rsidP="00A53D98">
      <w:pPr>
        <w:rPr>
          <w:b/>
          <w:bCs/>
        </w:rPr>
        <w:sectPr w:rsidR="00E65F09" w:rsidSect="00841B69">
          <w:footerReference w:type="default" r:id="rId12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p w14:paraId="63A609C3" w14:textId="53AF9D5B" w:rsidR="00403901" w:rsidRDefault="00403901" w:rsidP="00A53D98">
      <w:pPr>
        <w:rPr>
          <w:b/>
          <w:bCs/>
        </w:rPr>
      </w:pPr>
      <w:r w:rsidRPr="00403901">
        <w:rPr>
          <w:b/>
          <w:bCs/>
        </w:rPr>
        <w:t xml:space="preserve">DATA                                                                                                                                                        </w:t>
      </w:r>
    </w:p>
    <w:p w14:paraId="576BCA98" w14:textId="77777777" w:rsidR="00E65F09" w:rsidRDefault="00E65F09" w:rsidP="00A53D98">
      <w:pPr>
        <w:rPr>
          <w:b/>
          <w:bCs/>
        </w:rPr>
      </w:pPr>
    </w:p>
    <w:p w14:paraId="0FDD0467" w14:textId="48E62E31" w:rsidR="00A53D98" w:rsidRDefault="00E65F09" w:rsidP="00A53D98">
      <w:pPr>
        <w:rPr>
          <w:b/>
          <w:bCs/>
        </w:rPr>
      </w:pPr>
      <w:r>
        <w:rPr>
          <w:b/>
          <w:bCs/>
        </w:rPr>
        <w:t>____________________________</w:t>
      </w:r>
    </w:p>
    <w:p w14:paraId="22D6ED85" w14:textId="77777777" w:rsidR="00E65F09" w:rsidRDefault="00E65F09" w:rsidP="00A53D98">
      <w:pPr>
        <w:rPr>
          <w:b/>
          <w:bCs/>
        </w:rPr>
      </w:pPr>
    </w:p>
    <w:p w14:paraId="7C426D5F" w14:textId="77777777" w:rsidR="00E65F09" w:rsidRDefault="00E65F09" w:rsidP="00E65F09">
      <w:pPr>
        <w:ind w:left="993"/>
        <w:rPr>
          <w:b/>
          <w:bCs/>
        </w:rPr>
      </w:pPr>
      <w:r>
        <w:rPr>
          <w:b/>
          <w:bCs/>
        </w:rPr>
        <w:t>FIRMA</w:t>
      </w:r>
    </w:p>
    <w:p w14:paraId="10DAD0E6" w14:textId="77777777" w:rsidR="00E65F09" w:rsidRDefault="00E65F09" w:rsidP="00E65F09">
      <w:pPr>
        <w:ind w:left="993"/>
        <w:rPr>
          <w:b/>
          <w:bCs/>
        </w:rPr>
      </w:pPr>
    </w:p>
    <w:p w14:paraId="358CC3B9" w14:textId="77777777" w:rsidR="00E65F09" w:rsidRDefault="00E65F09" w:rsidP="00E65F09">
      <w:pPr>
        <w:ind w:left="993"/>
        <w:rPr>
          <w:b/>
          <w:bCs/>
        </w:rPr>
      </w:pPr>
      <w:r>
        <w:rPr>
          <w:b/>
          <w:bCs/>
        </w:rPr>
        <w:t>____________________________</w:t>
      </w:r>
    </w:p>
    <w:p w14:paraId="5F7AABD0" w14:textId="41E51C80" w:rsidR="00E65F09" w:rsidRDefault="00E65F09" w:rsidP="00A53D98">
      <w:pPr>
        <w:rPr>
          <w:b/>
          <w:bCs/>
        </w:rPr>
        <w:sectPr w:rsidR="00E65F09" w:rsidSect="00E65F09">
          <w:type w:val="continuous"/>
          <w:pgSz w:w="11906" w:h="16838"/>
          <w:pgMar w:top="709" w:right="1134" w:bottom="1134" w:left="1134" w:header="708" w:footer="708" w:gutter="0"/>
          <w:cols w:num="2" w:space="708"/>
          <w:docGrid w:linePitch="360"/>
        </w:sectPr>
      </w:pPr>
    </w:p>
    <w:p w14:paraId="3E31BDE4" w14:textId="77777777" w:rsidR="00A53D98" w:rsidRPr="00A53D98" w:rsidRDefault="00A53D98" w:rsidP="00A53D98">
      <w:pPr>
        <w:rPr>
          <w:b/>
          <w:bCs/>
        </w:rPr>
      </w:pPr>
    </w:p>
    <w:p w14:paraId="1126A676" w14:textId="47466E43" w:rsidR="00403901" w:rsidRDefault="00630072" w:rsidP="00A53D98">
      <w:pPr>
        <w:ind w:left="-567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3F015313" wp14:editId="30DCDDC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3CA" w:rsidRPr="008563CA">
        <w:t xml:space="preserve">Il documento, trasmesso per via telematica, </w:t>
      </w:r>
      <w:r w:rsidR="008563CA" w:rsidRPr="003A785A">
        <w:rPr>
          <w:b/>
          <w:bCs/>
          <w:u w:val="single"/>
        </w:rPr>
        <w:t>deve essere sottoscritto alternativamente: a) con firma autografa e presentato unitamente a copia del documento di identità in corso di validità; b) con firma digitale</w:t>
      </w:r>
      <w:r w:rsidR="008563CA" w:rsidRPr="008563CA">
        <w:t xml:space="preserve"> (art 65 </w:t>
      </w:r>
      <w:proofErr w:type="spellStart"/>
      <w:r w:rsidR="008563CA" w:rsidRPr="008563CA">
        <w:t>D.Lgs.</w:t>
      </w:r>
      <w:proofErr w:type="spellEnd"/>
      <w:r w:rsidR="008563CA" w:rsidRPr="008563CA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p w14:paraId="35EA7AFE" w14:textId="1C3834F7" w:rsidR="00E65F09" w:rsidRDefault="00E65F09">
      <w:r>
        <w:br w:type="page"/>
      </w: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>
        <w:tc>
          <w:tcPr>
            <w:tcW w:w="10768" w:type="dxa"/>
            <w:gridSpan w:val="6"/>
          </w:tcPr>
          <w:p w14:paraId="12CCA927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403901" w14:paraId="59DB59DA" w14:textId="77777777">
        <w:tc>
          <w:tcPr>
            <w:tcW w:w="10768" w:type="dxa"/>
            <w:gridSpan w:val="6"/>
          </w:tcPr>
          <w:p w14:paraId="25FC4477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 w:rsidTr="00E65F09">
        <w:tc>
          <w:tcPr>
            <w:tcW w:w="840" w:type="dxa"/>
            <w:gridSpan w:val="2"/>
          </w:tcPr>
          <w:p w14:paraId="4F12EB1E" w14:textId="77777777" w:rsidR="00403901" w:rsidRPr="000F328D" w:rsidRDefault="0040390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6" w:type="dxa"/>
            <w:gridSpan w:val="2"/>
          </w:tcPr>
          <w:p w14:paraId="23D2BF75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840" w:type="dxa"/>
          </w:tcPr>
          <w:p w14:paraId="6707B202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752" w:type="dxa"/>
          </w:tcPr>
          <w:p w14:paraId="2D44F402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 w:rsidTr="00E65F09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30" w:type="dxa"/>
          </w:tcPr>
          <w:p w14:paraId="0A393E15" w14:textId="77777777" w:rsidR="00403901" w:rsidRPr="000F328D" w:rsidRDefault="0040390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519DE305" w:rsidR="00403901" w:rsidRPr="000F328D" w:rsidRDefault="00403901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4E72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0816726C" w14:textId="77777777" w:rsidR="00403901" w:rsidRDefault="0040390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9830939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>
            <w:pPr>
              <w:rPr>
                <w:sz w:val="18"/>
                <w:szCs w:val="18"/>
              </w:rPr>
            </w:pPr>
          </w:p>
        </w:tc>
        <w:tc>
          <w:tcPr>
            <w:tcW w:w="4752" w:type="dxa"/>
          </w:tcPr>
          <w:p w14:paraId="604DDC31" w14:textId="77777777" w:rsidR="00403901" w:rsidRDefault="0040390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AF3B0C" w:rsidRDefault="00AF3B0C" w:rsidP="00403901">
      <w:pPr>
        <w:ind w:left="-567"/>
      </w:pPr>
    </w:p>
    <w:p w14:paraId="4E6F5ABD" w14:textId="77777777" w:rsidR="00AF3B0C" w:rsidRDefault="00AF3B0C">
      <w:r>
        <w:br w:type="page"/>
      </w:r>
    </w:p>
    <w:p w14:paraId="32F28687" w14:textId="77777777" w:rsidR="00205F1B" w:rsidRPr="00AF3B0C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  <w:sz w:val="18"/>
          <w:szCs w:val="18"/>
        </w:rPr>
      </w:pPr>
      <w:r w:rsidRPr="00AF3B0C">
        <w:rPr>
          <w:rFonts w:asciiTheme="minorHAnsi" w:eastAsiaTheme="minorHAnsi" w:hAnsiTheme="minorHAnsi" w:cstheme="minorBidi"/>
          <w:b/>
          <w:bCs/>
          <w:sz w:val="18"/>
          <w:szCs w:val="18"/>
          <w:lang w:val="it-IT" w:eastAsia="en-US"/>
        </w:rPr>
        <w:lastRenderedPageBreak/>
        <w:t>INFORMATIVA per il trattamento dei dati personali ai sensi dell’art 13 del Regolamento europeo n. 679</w:t>
      </w:r>
      <w:r w:rsidRPr="00AF3B0C">
        <w:rPr>
          <w:b/>
          <w:bCs/>
          <w:sz w:val="18"/>
          <w:szCs w:val="18"/>
        </w:rPr>
        <w:t>/2016</w:t>
      </w:r>
    </w:p>
    <w:p w14:paraId="1D1FBD31" w14:textId="77777777" w:rsidR="00205F1B" w:rsidRPr="00AF3B0C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  <w:sz w:val="18"/>
          <w:szCs w:val="18"/>
        </w:rPr>
      </w:pPr>
    </w:p>
    <w:p w14:paraId="3A5BFAA1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AF3B0C">
        <w:rPr>
          <w:b/>
          <w:sz w:val="18"/>
          <w:szCs w:val="18"/>
        </w:rPr>
        <w:t>Premessa</w:t>
      </w:r>
    </w:p>
    <w:p w14:paraId="75AACA9A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Ai sensi dell’art. 13 del Regolamento europeo n. 679/2016, </w:t>
      </w:r>
      <w:bookmarkStart w:id="0" w:name="_Hlk511724140"/>
      <w:r w:rsidRPr="00AF3B0C">
        <w:rPr>
          <w:rFonts w:ascii="Calibri" w:hAnsi="Calibri"/>
          <w:sz w:val="18"/>
          <w:szCs w:val="18"/>
        </w:rPr>
        <w:t xml:space="preserve">la Giunta della </w:t>
      </w:r>
      <w:bookmarkEnd w:id="0"/>
      <w:r w:rsidRPr="00AF3B0C">
        <w:rPr>
          <w:rFonts w:ascii="Calibri" w:hAnsi="Calibri"/>
          <w:sz w:val="18"/>
          <w:szCs w:val="18"/>
        </w:rPr>
        <w:t xml:space="preserve">Regione Emilia-Romagna, in qualità di “Titolare” del trattamento, è tenuta a fornirle informazioni in merito all’utilizzo dei suoi dati personali.  </w:t>
      </w:r>
    </w:p>
    <w:p w14:paraId="342B672A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Identità e i dati di contatto del titolare del trattamento</w:t>
      </w:r>
    </w:p>
    <w:p w14:paraId="00217B6C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1F888473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Per semplificare le modalità di inoltro e ridurre i tempi per il riscontro si invita a presentare le richieste di cui al paragrafo n. 10, alla Regione Emilia-Romagna, Ufficio Relazioni con il Pubblico (Urp), per iscritto scrivendo a: e-mail urp@regione.emilia-romagna.it oppure a urp@postacert.regione.emilia-romagna.it allegando un documento identificativo. I moduli per le richieste sono reperibili su Amministrazione trasparente cliccando sull’accesso e poi su Accesso ai propri dati. 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534DFBAE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Il Responsabile della protezione dei dati personali</w:t>
      </w:r>
    </w:p>
    <w:p w14:paraId="71BD2A82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n. 44 – Mezzanino - Bologna.</w:t>
      </w:r>
    </w:p>
    <w:p w14:paraId="0114B770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Responsabili del trattamento</w:t>
      </w:r>
    </w:p>
    <w:p w14:paraId="12CE010F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40B46DD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3FAA43EB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Soggetti autorizzati al trattamento</w:t>
      </w:r>
    </w:p>
    <w:p w14:paraId="01FC7657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D5488E0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Finalità e base giuridica del trattamento</w:t>
      </w:r>
    </w:p>
    <w:p w14:paraId="3F13C5BB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749564EE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- implementazione</w:t>
      </w:r>
      <w:r w:rsidRPr="00AF3B0C">
        <w:rPr>
          <w:rFonts w:ascii="Calibri" w:hAnsi="Calibri"/>
          <w:color w:val="FF0000"/>
          <w:sz w:val="18"/>
          <w:szCs w:val="18"/>
        </w:rPr>
        <w:t xml:space="preserve"> </w:t>
      </w:r>
      <w:r w:rsidRPr="00AF3B0C">
        <w:rPr>
          <w:rFonts w:ascii="Calibri" w:hAnsi="Calibri"/>
          <w:sz w:val="18"/>
          <w:szCs w:val="18"/>
        </w:rPr>
        <w:t>anagrafica beneficiari Regione Emilia-Romagna ai fini dell’erogazione di provvidenze pubbliche.</w:t>
      </w:r>
    </w:p>
    <w:p w14:paraId="224E020A" w14:textId="77777777" w:rsidR="00205F1B" w:rsidRPr="00AF3B0C" w:rsidRDefault="00205F1B" w:rsidP="00205F1B">
      <w:pPr>
        <w:spacing w:after="0"/>
        <w:rPr>
          <w:rFonts w:ascii="Calibri" w:hAnsi="Calibri"/>
          <w:sz w:val="18"/>
          <w:szCs w:val="18"/>
        </w:rPr>
      </w:pPr>
    </w:p>
    <w:p w14:paraId="25B0EB9D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Destinatari dei dati personali</w:t>
      </w:r>
    </w:p>
    <w:p w14:paraId="0F4B9F6F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63301E0B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Trasferimento dei dati personali a Paesi extra UE</w:t>
      </w:r>
    </w:p>
    <w:p w14:paraId="47FD7917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I suoi dati personali non sono trasferiti al di fuori dell’Unione europea.</w:t>
      </w:r>
    </w:p>
    <w:p w14:paraId="621B532D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Periodo di conservazione</w:t>
      </w:r>
    </w:p>
    <w:p w14:paraId="4D52CDCC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CADECE3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I suoi diritti</w:t>
      </w:r>
    </w:p>
    <w:p w14:paraId="3765C23E" w14:textId="77777777" w:rsidR="00205F1B" w:rsidRPr="00AF3B0C" w:rsidRDefault="00205F1B" w:rsidP="00205F1B">
      <w:pPr>
        <w:spacing w:after="0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Nella sua qualità di interessato, Lei ha diritto:</w:t>
      </w:r>
    </w:p>
    <w:p w14:paraId="55D98F13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accesso ai dati personali;</w:t>
      </w:r>
    </w:p>
    <w:p w14:paraId="1652C1D8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ottenere la rettifica o la cancellazione degli stessi o la limitazione del trattamento che lo riguardano;</w:t>
      </w:r>
    </w:p>
    <w:p w14:paraId="7FE32B32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opporsi al trattamento;</w:t>
      </w:r>
    </w:p>
    <w:p w14:paraId="48FD120D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proporre reclamo al Garante per la protezione dei dati personali</w:t>
      </w:r>
    </w:p>
    <w:p w14:paraId="2FAA645A" w14:textId="77777777" w:rsidR="00205F1B" w:rsidRPr="00AF3B0C" w:rsidRDefault="00205F1B" w:rsidP="00205F1B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18"/>
          <w:szCs w:val="18"/>
          <w:lang w:val="it-IT" w:eastAsia="ar-SA"/>
        </w:rPr>
      </w:pPr>
    </w:p>
    <w:p w14:paraId="36D88C30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Conferimento dei dati</w:t>
      </w:r>
    </w:p>
    <w:p w14:paraId="69224B0C" w14:textId="7B89670F" w:rsidR="00403901" w:rsidRPr="00AD2830" w:rsidRDefault="00205F1B" w:rsidP="00403901">
      <w:pPr>
        <w:jc w:val="both"/>
      </w:pPr>
      <w:r w:rsidRPr="00AF3B0C">
        <w:rPr>
          <w:rFonts w:ascii="Calibri" w:hAnsi="Calibri"/>
          <w:sz w:val="18"/>
          <w:szCs w:val="18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403901" w:rsidRPr="00AD2830" w:rsidSect="00E65F09">
      <w:type w:val="continuous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38E93" w14:textId="77777777" w:rsidR="00BC5DB6" w:rsidRDefault="00BC5DB6" w:rsidP="00403901">
      <w:pPr>
        <w:spacing w:after="0" w:line="240" w:lineRule="auto"/>
      </w:pPr>
      <w:r>
        <w:separator/>
      </w:r>
    </w:p>
  </w:endnote>
  <w:endnote w:type="continuationSeparator" w:id="0">
    <w:p w14:paraId="087A235B" w14:textId="77777777" w:rsidR="00BC5DB6" w:rsidRDefault="00BC5DB6" w:rsidP="00403901">
      <w:pPr>
        <w:spacing w:after="0" w:line="240" w:lineRule="auto"/>
      </w:pPr>
      <w:r>
        <w:continuationSeparator/>
      </w:r>
    </w:p>
  </w:endnote>
  <w:endnote w:type="continuationNotice" w:id="1">
    <w:p w14:paraId="4DB18CC0" w14:textId="77777777" w:rsidR="00BC5DB6" w:rsidRDefault="00BC5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24245"/>
      <w:docPartObj>
        <w:docPartGallery w:val="Page Numbers (Bottom of Page)"/>
        <w:docPartUnique/>
      </w:docPartObj>
    </w:sdtPr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6413B191" w:rsidR="00AF3B0C" w:rsidRDefault="00AF3B0C">
    <w:pPr>
      <w:pStyle w:val="Pidipagina"/>
      <w:rPr>
        <w:sz w:val="20"/>
        <w:szCs w:val="20"/>
      </w:rPr>
    </w:pPr>
  </w:p>
  <w:p w14:paraId="610FEF81" w14:textId="51188F24" w:rsidR="00C64D2F" w:rsidRPr="00205F1B" w:rsidRDefault="00205F1B">
    <w:pPr>
      <w:pStyle w:val="Pidipagina"/>
      <w:rPr>
        <w:sz w:val="20"/>
        <w:szCs w:val="20"/>
      </w:rPr>
    </w:pPr>
    <w:r w:rsidRPr="00205F1B">
      <w:rPr>
        <w:sz w:val="20"/>
        <w:szCs w:val="20"/>
      </w:rPr>
      <w:t>Revgen2</w:t>
    </w:r>
    <w:r w:rsidR="00C64D2F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EE1B2" w14:textId="77777777" w:rsidR="00BC5DB6" w:rsidRDefault="00BC5DB6" w:rsidP="00403901">
      <w:pPr>
        <w:spacing w:after="0" w:line="240" w:lineRule="auto"/>
      </w:pPr>
      <w:r>
        <w:separator/>
      </w:r>
    </w:p>
  </w:footnote>
  <w:footnote w:type="continuationSeparator" w:id="0">
    <w:p w14:paraId="63CF30CE" w14:textId="77777777" w:rsidR="00BC5DB6" w:rsidRDefault="00BC5DB6" w:rsidP="00403901">
      <w:pPr>
        <w:spacing w:after="0" w:line="240" w:lineRule="auto"/>
      </w:pPr>
      <w:r>
        <w:continuationSeparator/>
      </w:r>
    </w:p>
  </w:footnote>
  <w:footnote w:type="continuationNotice" w:id="1">
    <w:p w14:paraId="1B6F86C8" w14:textId="77777777" w:rsidR="00BC5DB6" w:rsidRDefault="00BC5D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6573">
    <w:abstractNumId w:val="0"/>
  </w:num>
  <w:num w:numId="2" w16cid:durableId="46802550">
    <w:abstractNumId w:val="4"/>
  </w:num>
  <w:num w:numId="3" w16cid:durableId="1015615384">
    <w:abstractNumId w:val="3"/>
  </w:num>
  <w:num w:numId="4" w16cid:durableId="648174768">
    <w:abstractNumId w:val="2"/>
  </w:num>
  <w:num w:numId="5" w16cid:durableId="149522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50FB8"/>
    <w:rsid w:val="00064EC3"/>
    <w:rsid w:val="00066F51"/>
    <w:rsid w:val="000678F1"/>
    <w:rsid w:val="000C1D73"/>
    <w:rsid w:val="001054B0"/>
    <w:rsid w:val="001252D6"/>
    <w:rsid w:val="00135B35"/>
    <w:rsid w:val="0013707F"/>
    <w:rsid w:val="00151CBE"/>
    <w:rsid w:val="001B4901"/>
    <w:rsid w:val="00205F1B"/>
    <w:rsid w:val="003067FB"/>
    <w:rsid w:val="00367BC8"/>
    <w:rsid w:val="003A785A"/>
    <w:rsid w:val="003B37AD"/>
    <w:rsid w:val="00403901"/>
    <w:rsid w:val="00441EEF"/>
    <w:rsid w:val="004A0E6C"/>
    <w:rsid w:val="004F7638"/>
    <w:rsid w:val="005901AE"/>
    <w:rsid w:val="005F42D2"/>
    <w:rsid w:val="00630072"/>
    <w:rsid w:val="007711B0"/>
    <w:rsid w:val="007B3CFA"/>
    <w:rsid w:val="007C7BB5"/>
    <w:rsid w:val="007F74B7"/>
    <w:rsid w:val="008213AA"/>
    <w:rsid w:val="00841B69"/>
    <w:rsid w:val="008563CA"/>
    <w:rsid w:val="008A6469"/>
    <w:rsid w:val="009740E6"/>
    <w:rsid w:val="009A0112"/>
    <w:rsid w:val="00A27F17"/>
    <w:rsid w:val="00A53D98"/>
    <w:rsid w:val="00AB4E72"/>
    <w:rsid w:val="00AD2830"/>
    <w:rsid w:val="00AF3331"/>
    <w:rsid w:val="00AF3B0C"/>
    <w:rsid w:val="00BC5DB6"/>
    <w:rsid w:val="00BD38FA"/>
    <w:rsid w:val="00C565AE"/>
    <w:rsid w:val="00C64D2F"/>
    <w:rsid w:val="00C722E8"/>
    <w:rsid w:val="00D20ED2"/>
    <w:rsid w:val="00D43AD3"/>
    <w:rsid w:val="00E46197"/>
    <w:rsid w:val="00E65F09"/>
    <w:rsid w:val="00F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3E15"/>
  <w15:chartTrackingRefBased/>
  <w15:docId w15:val="{B6EB96BE-056D-4CE8-8175-EC01827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106c-9548-4d65-98d6-9b02ef883d6e">
      <Terms xmlns="http://schemas.microsoft.com/office/infopath/2007/PartnerControls"/>
    </lcf76f155ced4ddcb4097134ff3c332f>
    <TaxCatchAll xmlns="4ba8734d-0494-4154-8849-f73d3015b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4E7F09533384DB7DF9548AC4F2D23" ma:contentTypeVersion="18" ma:contentTypeDescription="Creare un nuovo documento." ma:contentTypeScope="" ma:versionID="445a3136c06d71f76d5b37d8d2d4a1de">
  <xsd:schema xmlns:xsd="http://www.w3.org/2001/XMLSchema" xmlns:xs="http://www.w3.org/2001/XMLSchema" xmlns:p="http://schemas.microsoft.com/office/2006/metadata/properties" xmlns:ns2="3514106c-9548-4d65-98d6-9b02ef883d6e" xmlns:ns3="4ba8734d-0494-4154-8849-f73d3015b83a" targetNamespace="http://schemas.microsoft.com/office/2006/metadata/properties" ma:root="true" ma:fieldsID="368768871d1ed82afec68a683a4b6023" ns2:_="" ns3:_="">
    <xsd:import namespace="3514106c-9548-4d65-98d6-9b02ef883d6e"/>
    <xsd:import namespace="4ba8734d-0494-4154-8849-f73d3015b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106c-9548-4d65-98d6-9b02ef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8734d-0494-4154-8849-f73d3015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bcdfa6-cf34-41a5-9a33-0940a86d87f9}" ma:internalName="TaxCatchAll" ma:showField="CatchAllData" ma:web="4ba8734d-0494-4154-8849-f73d3015b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98125-7AF0-4D78-AD93-B1ADC96AB292}">
  <ds:schemaRefs>
    <ds:schemaRef ds:uri="http://schemas.microsoft.com/office/2006/metadata/properties"/>
    <ds:schemaRef ds:uri="http://schemas.microsoft.com/office/infopath/2007/PartnerControls"/>
    <ds:schemaRef ds:uri="3514106c-9548-4d65-98d6-9b02ef883d6e"/>
    <ds:schemaRef ds:uri="4ba8734d-0494-4154-8849-f73d3015b83a"/>
  </ds:schemaRefs>
</ds:datastoreItem>
</file>

<file path=customXml/itemProps2.xml><?xml version="1.0" encoding="utf-8"?>
<ds:datastoreItem xmlns:ds="http://schemas.openxmlformats.org/officeDocument/2006/customXml" ds:itemID="{DC4A5E36-6BAB-4084-B513-21842ECF4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3A9-DB8A-439F-BDC3-83A3E5DD2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106c-9548-4d65-98d6-9b02ef883d6e"/>
    <ds:schemaRef ds:uri="4ba8734d-0494-4154-8849-f73d3015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Regione Emilia-Romagna</cp:lastModifiedBy>
  <cp:revision>24</cp:revision>
  <dcterms:created xsi:type="dcterms:W3CDTF">2021-02-12T03:13:00Z</dcterms:created>
  <dcterms:modified xsi:type="dcterms:W3CDTF">2025-08-26T10:50:00Z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0x010100D3C4E7F09533384DB7DF9548AC4F2D23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